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D73435" w14:textId="77777777" w:rsidR="00321763" w:rsidRPr="00934CAB" w:rsidRDefault="00321763" w:rsidP="00321763">
      <w:pPr>
        <w:spacing w:line="480" w:lineRule="auto"/>
        <w:ind w:firstLine="720"/>
        <w:jc w:val="both"/>
        <w:rPr>
          <w:rFonts w:ascii="Times New Roman" w:hAnsi="Times New Roman" w:cs="Times New Roman"/>
          <w:b/>
          <w:sz w:val="24"/>
          <w:szCs w:val="24"/>
        </w:rPr>
      </w:pPr>
    </w:p>
    <w:p w14:paraId="66FACC17" w14:textId="77777777" w:rsidR="00321763" w:rsidRPr="00934CAB" w:rsidRDefault="00321763" w:rsidP="00321763">
      <w:pPr>
        <w:spacing w:line="480" w:lineRule="auto"/>
        <w:ind w:firstLine="720"/>
        <w:jc w:val="both"/>
        <w:rPr>
          <w:rFonts w:ascii="Times New Roman" w:hAnsi="Times New Roman" w:cs="Times New Roman"/>
          <w:b/>
          <w:sz w:val="24"/>
          <w:szCs w:val="24"/>
        </w:rPr>
      </w:pPr>
    </w:p>
    <w:p w14:paraId="3E746B7E" w14:textId="77777777" w:rsidR="00321763" w:rsidRPr="00934CAB" w:rsidRDefault="00321763" w:rsidP="00321763">
      <w:pPr>
        <w:spacing w:line="480" w:lineRule="auto"/>
        <w:ind w:firstLine="720"/>
        <w:jc w:val="both"/>
        <w:rPr>
          <w:rFonts w:ascii="Times New Roman" w:hAnsi="Times New Roman" w:cs="Times New Roman"/>
          <w:b/>
          <w:sz w:val="24"/>
          <w:szCs w:val="24"/>
        </w:rPr>
      </w:pPr>
    </w:p>
    <w:p w14:paraId="134C9226" w14:textId="77777777" w:rsidR="00321763" w:rsidRPr="00934CAB" w:rsidRDefault="00321763" w:rsidP="00321763">
      <w:pPr>
        <w:spacing w:line="480" w:lineRule="auto"/>
        <w:ind w:firstLine="720"/>
        <w:jc w:val="both"/>
        <w:rPr>
          <w:rFonts w:ascii="Times New Roman" w:hAnsi="Times New Roman" w:cs="Times New Roman"/>
          <w:b/>
          <w:sz w:val="24"/>
          <w:szCs w:val="24"/>
        </w:rPr>
      </w:pPr>
    </w:p>
    <w:p w14:paraId="7B8F7951" w14:textId="77777777" w:rsidR="00321763" w:rsidRPr="00934CAB" w:rsidRDefault="00321763" w:rsidP="00321763">
      <w:pPr>
        <w:spacing w:line="480" w:lineRule="auto"/>
        <w:ind w:firstLine="720"/>
        <w:jc w:val="both"/>
        <w:rPr>
          <w:rFonts w:ascii="Times New Roman" w:hAnsi="Times New Roman" w:cs="Times New Roman"/>
          <w:b/>
          <w:sz w:val="24"/>
          <w:szCs w:val="24"/>
        </w:rPr>
      </w:pPr>
    </w:p>
    <w:p w14:paraId="4A2E1D80" w14:textId="77777777" w:rsidR="00321763" w:rsidRPr="00934CAB" w:rsidRDefault="00321763" w:rsidP="00321763">
      <w:pPr>
        <w:spacing w:line="480" w:lineRule="auto"/>
        <w:jc w:val="both"/>
        <w:rPr>
          <w:rFonts w:ascii="Times New Roman" w:hAnsi="Times New Roman" w:cs="Times New Roman"/>
          <w:b/>
          <w:sz w:val="24"/>
          <w:szCs w:val="24"/>
        </w:rPr>
      </w:pPr>
    </w:p>
    <w:p w14:paraId="662E81C0" w14:textId="77777777" w:rsidR="00321763" w:rsidRPr="00934CAB" w:rsidRDefault="00321763" w:rsidP="00321763">
      <w:pPr>
        <w:spacing w:line="480" w:lineRule="auto"/>
        <w:ind w:firstLine="720"/>
        <w:jc w:val="center"/>
        <w:rPr>
          <w:rFonts w:ascii="Times New Roman" w:hAnsi="Times New Roman" w:cs="Times New Roman"/>
          <w:b/>
          <w:sz w:val="24"/>
          <w:szCs w:val="24"/>
        </w:rPr>
      </w:pPr>
    </w:p>
    <w:p w14:paraId="2134A32E" w14:textId="77777777" w:rsidR="00321763" w:rsidRPr="00934CAB" w:rsidRDefault="00873913" w:rsidP="00321763">
      <w:pPr>
        <w:spacing w:line="480" w:lineRule="auto"/>
        <w:ind w:firstLine="720"/>
        <w:jc w:val="center"/>
        <w:rPr>
          <w:rFonts w:ascii="Times New Roman" w:hAnsi="Times New Roman" w:cs="Times New Roman"/>
          <w:sz w:val="24"/>
          <w:szCs w:val="24"/>
        </w:rPr>
      </w:pPr>
      <w:r w:rsidRPr="00934CAB">
        <w:rPr>
          <w:rFonts w:ascii="Times New Roman" w:hAnsi="Times New Roman" w:cs="Times New Roman"/>
          <w:sz w:val="24"/>
          <w:szCs w:val="24"/>
        </w:rPr>
        <w:t>Statistics and Probability</w:t>
      </w:r>
    </w:p>
    <w:p w14:paraId="7B64DBEC" w14:textId="77777777" w:rsidR="00321763" w:rsidRPr="00934CAB" w:rsidRDefault="00873913" w:rsidP="00321763">
      <w:pPr>
        <w:spacing w:line="480" w:lineRule="auto"/>
        <w:ind w:firstLine="720"/>
        <w:jc w:val="center"/>
        <w:rPr>
          <w:rFonts w:ascii="Times New Roman" w:hAnsi="Times New Roman" w:cs="Times New Roman"/>
          <w:sz w:val="24"/>
          <w:szCs w:val="24"/>
        </w:rPr>
      </w:pPr>
      <w:r w:rsidRPr="00934CAB">
        <w:rPr>
          <w:rFonts w:ascii="Times New Roman" w:hAnsi="Times New Roman" w:cs="Times New Roman"/>
          <w:sz w:val="24"/>
          <w:szCs w:val="24"/>
        </w:rPr>
        <w:t>Student Name</w:t>
      </w:r>
    </w:p>
    <w:p w14:paraId="6755E01F" w14:textId="77777777" w:rsidR="00321763" w:rsidRPr="00934CAB" w:rsidRDefault="00873913" w:rsidP="00321763">
      <w:pPr>
        <w:spacing w:line="480" w:lineRule="auto"/>
        <w:ind w:firstLine="720"/>
        <w:jc w:val="center"/>
        <w:rPr>
          <w:rFonts w:ascii="Times New Roman" w:hAnsi="Times New Roman" w:cs="Times New Roman"/>
          <w:sz w:val="24"/>
          <w:szCs w:val="24"/>
        </w:rPr>
      </w:pPr>
      <w:r w:rsidRPr="00934CAB">
        <w:rPr>
          <w:rFonts w:ascii="Times New Roman" w:hAnsi="Times New Roman" w:cs="Times New Roman"/>
          <w:sz w:val="24"/>
          <w:szCs w:val="24"/>
        </w:rPr>
        <w:t>Institution Affiliation</w:t>
      </w:r>
    </w:p>
    <w:p w14:paraId="6483FAF9" w14:textId="77777777" w:rsidR="00321763" w:rsidRPr="00934CAB" w:rsidRDefault="00873913" w:rsidP="00321763">
      <w:pPr>
        <w:spacing w:line="480" w:lineRule="auto"/>
        <w:ind w:firstLine="720"/>
        <w:jc w:val="center"/>
        <w:rPr>
          <w:rFonts w:ascii="Times New Roman" w:hAnsi="Times New Roman" w:cs="Times New Roman"/>
          <w:sz w:val="24"/>
          <w:szCs w:val="24"/>
        </w:rPr>
      </w:pPr>
      <w:r w:rsidRPr="00934CAB">
        <w:rPr>
          <w:rFonts w:ascii="Times New Roman" w:hAnsi="Times New Roman" w:cs="Times New Roman"/>
          <w:sz w:val="24"/>
          <w:szCs w:val="24"/>
        </w:rPr>
        <w:t>Course</w:t>
      </w:r>
    </w:p>
    <w:p w14:paraId="36400A02" w14:textId="77777777" w:rsidR="00321763" w:rsidRPr="00934CAB" w:rsidRDefault="00873913" w:rsidP="00321763">
      <w:pPr>
        <w:spacing w:line="480" w:lineRule="auto"/>
        <w:ind w:firstLine="720"/>
        <w:jc w:val="center"/>
        <w:rPr>
          <w:rFonts w:ascii="Times New Roman" w:hAnsi="Times New Roman" w:cs="Times New Roman"/>
          <w:sz w:val="24"/>
          <w:szCs w:val="24"/>
        </w:rPr>
      </w:pPr>
      <w:r w:rsidRPr="00934CAB">
        <w:rPr>
          <w:rFonts w:ascii="Times New Roman" w:hAnsi="Times New Roman" w:cs="Times New Roman"/>
          <w:sz w:val="24"/>
          <w:szCs w:val="24"/>
        </w:rPr>
        <w:t>Date</w:t>
      </w:r>
    </w:p>
    <w:p w14:paraId="51CCC99D" w14:textId="77777777" w:rsidR="00321763" w:rsidRPr="00934CAB" w:rsidRDefault="00321763" w:rsidP="00321763">
      <w:pPr>
        <w:spacing w:line="480" w:lineRule="auto"/>
        <w:ind w:firstLine="720"/>
        <w:jc w:val="both"/>
        <w:rPr>
          <w:rFonts w:ascii="Times New Roman" w:hAnsi="Times New Roman" w:cs="Times New Roman"/>
          <w:b/>
          <w:sz w:val="24"/>
          <w:szCs w:val="24"/>
        </w:rPr>
      </w:pPr>
    </w:p>
    <w:p w14:paraId="385F728A" w14:textId="77777777" w:rsidR="00321763" w:rsidRPr="00934CAB" w:rsidRDefault="00321763" w:rsidP="00321763">
      <w:pPr>
        <w:spacing w:line="480" w:lineRule="auto"/>
        <w:ind w:firstLine="720"/>
        <w:jc w:val="both"/>
        <w:rPr>
          <w:rFonts w:ascii="Times New Roman" w:hAnsi="Times New Roman" w:cs="Times New Roman"/>
          <w:b/>
          <w:sz w:val="24"/>
          <w:szCs w:val="24"/>
        </w:rPr>
      </w:pPr>
    </w:p>
    <w:p w14:paraId="40B9DE31" w14:textId="77777777" w:rsidR="00321763" w:rsidRPr="00934CAB" w:rsidRDefault="00321763" w:rsidP="00321763">
      <w:pPr>
        <w:spacing w:line="480" w:lineRule="auto"/>
        <w:ind w:firstLine="720"/>
        <w:jc w:val="both"/>
        <w:rPr>
          <w:rFonts w:ascii="Times New Roman" w:hAnsi="Times New Roman" w:cs="Times New Roman"/>
          <w:b/>
          <w:sz w:val="24"/>
          <w:szCs w:val="24"/>
        </w:rPr>
      </w:pPr>
    </w:p>
    <w:p w14:paraId="358DD146" w14:textId="77777777" w:rsidR="00321763" w:rsidRPr="00934CAB" w:rsidRDefault="00321763" w:rsidP="00321763">
      <w:pPr>
        <w:spacing w:line="480" w:lineRule="auto"/>
        <w:ind w:firstLine="720"/>
        <w:jc w:val="both"/>
        <w:rPr>
          <w:rFonts w:ascii="Times New Roman" w:hAnsi="Times New Roman" w:cs="Times New Roman"/>
          <w:b/>
          <w:sz w:val="24"/>
          <w:szCs w:val="24"/>
        </w:rPr>
      </w:pPr>
    </w:p>
    <w:p w14:paraId="1CA22B3F" w14:textId="77777777" w:rsidR="00321763" w:rsidRPr="00934CAB" w:rsidRDefault="00321763" w:rsidP="00321763">
      <w:pPr>
        <w:spacing w:line="480" w:lineRule="auto"/>
        <w:jc w:val="both"/>
        <w:rPr>
          <w:rFonts w:ascii="Times New Roman" w:hAnsi="Times New Roman" w:cs="Times New Roman"/>
          <w:b/>
          <w:sz w:val="24"/>
          <w:szCs w:val="24"/>
        </w:rPr>
      </w:pPr>
    </w:p>
    <w:p w14:paraId="1461C7F0" w14:textId="77777777" w:rsidR="00321763" w:rsidRPr="00934CAB" w:rsidRDefault="00873913" w:rsidP="00321763">
      <w:pPr>
        <w:spacing w:line="480" w:lineRule="auto"/>
        <w:ind w:firstLine="720"/>
        <w:jc w:val="center"/>
        <w:rPr>
          <w:rFonts w:ascii="Times New Roman" w:hAnsi="Times New Roman" w:cs="Times New Roman"/>
          <w:b/>
          <w:sz w:val="24"/>
          <w:szCs w:val="24"/>
        </w:rPr>
      </w:pPr>
      <w:r w:rsidRPr="00934CAB">
        <w:rPr>
          <w:rFonts w:ascii="Times New Roman" w:hAnsi="Times New Roman" w:cs="Times New Roman"/>
          <w:b/>
          <w:sz w:val="24"/>
          <w:szCs w:val="24"/>
        </w:rPr>
        <w:lastRenderedPageBreak/>
        <w:t>Introduction</w:t>
      </w:r>
    </w:p>
    <w:p w14:paraId="063FF092" w14:textId="77777777" w:rsidR="00321763" w:rsidRPr="00934CAB" w:rsidRDefault="00873913" w:rsidP="00321763">
      <w:pPr>
        <w:spacing w:line="480" w:lineRule="auto"/>
        <w:ind w:firstLine="720"/>
        <w:jc w:val="both"/>
        <w:rPr>
          <w:rFonts w:ascii="Times New Roman" w:hAnsi="Times New Roman" w:cs="Times New Roman"/>
          <w:sz w:val="24"/>
          <w:szCs w:val="24"/>
        </w:rPr>
      </w:pPr>
      <w:r w:rsidRPr="00934CAB">
        <w:rPr>
          <w:rFonts w:ascii="Times New Roman" w:hAnsi="Times New Roman" w:cs="Times New Roman"/>
          <w:sz w:val="24"/>
          <w:szCs w:val="24"/>
        </w:rPr>
        <w:t>The normal distribution in statistics is a probability distribution that is systematically concerned with the mean that shows the data that is near the mean to be frequently occurring than data that is not close to the mean.  However, the normal distribution has emerged as an important distribution probability in statistics because it has the ability to fit several phenomena.  For instance, blood pressure, heights, IQ scores, and measurement error follow the normal distribution. Another importance of normal distribution is that it is not hard for the mathematical statisticians to work with because there are several types of statistics that can be derived from it</w:t>
      </w:r>
      <w:r w:rsidRPr="00934CAB">
        <w:rPr>
          <w:rFonts w:ascii="Times New Roman" w:eastAsia="Times New Roman" w:hAnsi="Times New Roman" w:cs="Times New Roman"/>
          <w:sz w:val="24"/>
          <w:szCs w:val="24"/>
        </w:rPr>
        <w:t xml:space="preserve"> (Kim, </w:t>
      </w:r>
      <w:r w:rsidRPr="00C56A84">
        <w:rPr>
          <w:rFonts w:ascii="Times New Roman" w:eastAsia="Times New Roman" w:hAnsi="Times New Roman" w:cs="Times New Roman"/>
          <w:sz w:val="24"/>
          <w:szCs w:val="24"/>
        </w:rPr>
        <w:t>2015).</w:t>
      </w:r>
    </w:p>
    <w:p w14:paraId="5DFCD539" w14:textId="77777777" w:rsidR="00321763" w:rsidRPr="00934CAB" w:rsidRDefault="00873913" w:rsidP="00321763">
      <w:pPr>
        <w:spacing w:line="480" w:lineRule="auto"/>
        <w:ind w:firstLine="720"/>
        <w:jc w:val="center"/>
        <w:rPr>
          <w:rFonts w:ascii="Times New Roman" w:hAnsi="Times New Roman" w:cs="Times New Roman"/>
          <w:b/>
          <w:sz w:val="24"/>
          <w:szCs w:val="24"/>
        </w:rPr>
      </w:pPr>
      <w:r w:rsidRPr="00934CAB">
        <w:rPr>
          <w:rFonts w:ascii="Times New Roman" w:hAnsi="Times New Roman" w:cs="Times New Roman"/>
          <w:b/>
          <w:sz w:val="24"/>
          <w:szCs w:val="24"/>
        </w:rPr>
        <w:t>Normal Curve</w:t>
      </w:r>
    </w:p>
    <w:p w14:paraId="478CD0C9" w14:textId="77777777" w:rsidR="00321763" w:rsidRPr="00934CAB" w:rsidRDefault="00873913" w:rsidP="00CB42A4">
      <w:pPr>
        <w:spacing w:line="480" w:lineRule="auto"/>
        <w:rPr>
          <w:rFonts w:ascii="Times New Roman" w:hAnsi="Times New Roman" w:cs="Times New Roman"/>
          <w:b/>
          <w:sz w:val="24"/>
          <w:szCs w:val="24"/>
        </w:rPr>
      </w:pPr>
      <w:r w:rsidRPr="00934CAB">
        <w:rPr>
          <w:rFonts w:ascii="Times New Roman" w:hAnsi="Times New Roman" w:cs="Times New Roman"/>
          <w:b/>
          <w:sz w:val="24"/>
          <w:szCs w:val="24"/>
        </w:rPr>
        <w:t>Characteristics</w:t>
      </w:r>
    </w:p>
    <w:p w14:paraId="00328A23" w14:textId="77777777" w:rsidR="00321763" w:rsidRPr="00934CAB" w:rsidRDefault="00873913" w:rsidP="00321763">
      <w:pPr>
        <w:spacing w:line="480" w:lineRule="auto"/>
        <w:ind w:firstLine="720"/>
        <w:jc w:val="both"/>
        <w:rPr>
          <w:rFonts w:ascii="Times New Roman" w:hAnsi="Times New Roman" w:cs="Times New Roman"/>
          <w:sz w:val="24"/>
          <w:szCs w:val="24"/>
        </w:rPr>
      </w:pPr>
      <w:r w:rsidRPr="00934CAB">
        <w:rPr>
          <w:rFonts w:ascii="Times New Roman" w:hAnsi="Times New Roman" w:cs="Times New Roman"/>
          <w:sz w:val="24"/>
          <w:szCs w:val="24"/>
        </w:rPr>
        <w:t xml:space="preserve">In many cases, the normal curve is always characterized by mean, median as well as mode that is equal. This has been common in many situations because half of the subject being studied is always less than the mean, whereas half is mostly greater than the mean. The mean is the average that one is used to, whereby one adds up all the numbers that are included in the study subject and divided the sum of the numbers by the number of initial numbers. Moreover, the median is the value that occurs at the middle of a given specific list of numbers, whereas mode is the number that is mostly repeated in a specific given risk that is being used in the study. The Empirical Rule in a normal curve also permits one to determine portion values falling from distances that are specific from the mean.  For a mean as well as a median to be equal, this means that the distribution is more skewed, the difference between the mean and median is greater, and </w:t>
      </w:r>
      <w:r w:rsidRPr="00934CAB">
        <w:rPr>
          <w:rFonts w:ascii="Times New Roman" w:hAnsi="Times New Roman" w:cs="Times New Roman"/>
          <w:sz w:val="24"/>
          <w:szCs w:val="24"/>
        </w:rPr>
        <w:lastRenderedPageBreak/>
        <w:t>there should be greater emphasis that should be laid in cases where one is making use of the median as it is opposed to the mean</w:t>
      </w:r>
      <w:r w:rsidRPr="00934CAB">
        <w:rPr>
          <w:rFonts w:ascii="Times New Roman" w:eastAsia="Times New Roman" w:hAnsi="Times New Roman" w:cs="Times New Roman"/>
          <w:sz w:val="24"/>
          <w:szCs w:val="24"/>
        </w:rPr>
        <w:t xml:space="preserve"> (Blanche </w:t>
      </w:r>
      <w:r w:rsidRPr="00934CAB">
        <w:rPr>
          <w:rFonts w:ascii="Times New Roman" w:eastAsia="Times New Roman" w:hAnsi="Times New Roman" w:cs="Times New Roman"/>
          <w:i/>
          <w:sz w:val="24"/>
          <w:szCs w:val="24"/>
        </w:rPr>
        <w:t xml:space="preserve">et </w:t>
      </w:r>
      <w:proofErr w:type="gramStart"/>
      <w:r w:rsidRPr="00934CAB">
        <w:rPr>
          <w:rFonts w:ascii="Times New Roman" w:eastAsia="Times New Roman" w:hAnsi="Times New Roman" w:cs="Times New Roman"/>
          <w:i/>
          <w:sz w:val="24"/>
          <w:szCs w:val="24"/>
        </w:rPr>
        <w:t xml:space="preserve">al, </w:t>
      </w:r>
      <w:r w:rsidRPr="00934CAB">
        <w:rPr>
          <w:rFonts w:ascii="Times New Roman" w:eastAsia="Times New Roman" w:hAnsi="Times New Roman" w:cs="Times New Roman"/>
          <w:sz w:val="24"/>
          <w:szCs w:val="24"/>
        </w:rPr>
        <w:t xml:space="preserve"> </w:t>
      </w:r>
      <w:r w:rsidRPr="00E72484">
        <w:rPr>
          <w:rFonts w:ascii="Times New Roman" w:eastAsia="Times New Roman" w:hAnsi="Times New Roman" w:cs="Times New Roman"/>
          <w:sz w:val="24"/>
          <w:szCs w:val="24"/>
        </w:rPr>
        <w:t>2013</w:t>
      </w:r>
      <w:proofErr w:type="gramEnd"/>
      <w:r w:rsidRPr="00E72484">
        <w:rPr>
          <w:rFonts w:ascii="Times New Roman" w:eastAsia="Times New Roman" w:hAnsi="Times New Roman" w:cs="Times New Roman"/>
          <w:sz w:val="24"/>
          <w:szCs w:val="24"/>
        </w:rPr>
        <w:t>).</w:t>
      </w:r>
    </w:p>
    <w:p w14:paraId="2DEA0F66" w14:textId="77777777" w:rsidR="00321763" w:rsidRPr="00934CAB" w:rsidRDefault="00873913" w:rsidP="00321763">
      <w:pPr>
        <w:spacing w:line="480" w:lineRule="auto"/>
        <w:ind w:firstLine="720"/>
        <w:jc w:val="both"/>
        <w:rPr>
          <w:rFonts w:ascii="Times New Roman" w:hAnsi="Times New Roman" w:cs="Times New Roman"/>
          <w:sz w:val="24"/>
          <w:szCs w:val="24"/>
        </w:rPr>
      </w:pPr>
      <w:r w:rsidRPr="00934CAB">
        <w:rPr>
          <w:rFonts w:ascii="Times New Roman" w:hAnsi="Times New Roman" w:cs="Times New Roman"/>
          <w:sz w:val="24"/>
          <w:szCs w:val="24"/>
        </w:rPr>
        <w:t>Another characteristic of a normal curve is in a normal curve; the curve is symmetric at the center.  The term symmetric in a curve means that the curve is made up of parts that are similar to facing each other or parts that are around an axis, also known as symmetrical.  In relation to the normal curve under normal distribution, the median, mode as well as mean are equal. Nevertheless, these mean, mode, and median in many cases are mostly located at the center of the distribution.</w:t>
      </w:r>
    </w:p>
    <w:p w14:paraId="075D75C1" w14:textId="77777777" w:rsidR="00321763" w:rsidRPr="00934CAB" w:rsidRDefault="00873913" w:rsidP="00321763">
      <w:pPr>
        <w:spacing w:line="480" w:lineRule="auto"/>
        <w:ind w:firstLine="720"/>
        <w:jc w:val="both"/>
        <w:rPr>
          <w:rFonts w:ascii="Times New Roman" w:hAnsi="Times New Roman" w:cs="Times New Roman"/>
          <w:sz w:val="24"/>
          <w:szCs w:val="24"/>
        </w:rPr>
      </w:pPr>
      <w:r w:rsidRPr="00934CAB">
        <w:rPr>
          <w:rFonts w:ascii="Times New Roman" w:hAnsi="Times New Roman" w:cs="Times New Roman"/>
          <w:sz w:val="24"/>
          <w:szCs w:val="24"/>
        </w:rPr>
        <w:t xml:space="preserve">A normal curve of a normal distribution is unimodal. This simply means that there is a single mode in a statistical distribution.  In connection to the normal curve under normal distribution in statistics, unimodal distribution or unimodal probability distribution is a distribution of probability that has a single peak. According to statistics, the term mode in the context simply means any distribution peak. In a histogram, one can know that it is unimodal if there is no hump that can be traced in the histogram. The mode is applicable and essential as a central tendency measure, which is used when examining categorical data like car models and soda flavors. It is not possible to calculate a mathematical average median value based on the order. In a normal curve, exactly half of the values are to the left of the center as well as half of the same values are found to the right of the curve. This is well understood because there is information reduction by the magnitude operator, which occurs in one bit in cases where the inputs' distribution probability is comparatively even. Another characteristic of the normal curve is the total number under the normal curve is equal to 1. However, this is because the value of a variable that is random has to locate a sample space and lie there.  This simply means that the </w:t>
      </w:r>
      <w:r w:rsidRPr="00934CAB">
        <w:rPr>
          <w:rFonts w:ascii="Times New Roman" w:hAnsi="Times New Roman" w:cs="Times New Roman"/>
          <w:sz w:val="24"/>
          <w:szCs w:val="24"/>
        </w:rPr>
        <w:lastRenderedPageBreak/>
        <w:t>probability that the value of a variable that is random is always equal to ‘’something’’ is 1</w:t>
      </w:r>
      <w:r w:rsidRPr="00934CAB">
        <w:rPr>
          <w:rFonts w:ascii="Times New Roman" w:eastAsia="Times New Roman" w:hAnsi="Times New Roman" w:cs="Times New Roman"/>
          <w:sz w:val="24"/>
          <w:szCs w:val="24"/>
        </w:rPr>
        <w:t xml:space="preserve"> (Spiegel </w:t>
      </w:r>
      <w:r w:rsidRPr="00934CAB">
        <w:rPr>
          <w:rFonts w:ascii="Times New Roman" w:eastAsia="Times New Roman" w:hAnsi="Times New Roman" w:cs="Times New Roman"/>
          <w:i/>
          <w:sz w:val="24"/>
          <w:szCs w:val="24"/>
        </w:rPr>
        <w:t xml:space="preserve">et al., </w:t>
      </w:r>
      <w:r w:rsidRPr="00934CAB">
        <w:rPr>
          <w:rFonts w:ascii="Times New Roman" w:eastAsia="Times New Roman" w:hAnsi="Times New Roman" w:cs="Times New Roman"/>
          <w:sz w:val="24"/>
          <w:szCs w:val="24"/>
        </w:rPr>
        <w:t>2013</w:t>
      </w:r>
      <w:r w:rsidRPr="00E72484">
        <w:rPr>
          <w:rFonts w:ascii="Times New Roman" w:eastAsia="Times New Roman" w:hAnsi="Times New Roman" w:cs="Times New Roman"/>
          <w:sz w:val="24"/>
          <w:szCs w:val="24"/>
        </w:rPr>
        <w:t>).</w:t>
      </w:r>
    </w:p>
    <w:p w14:paraId="277B29BB" w14:textId="77777777" w:rsidR="00321763" w:rsidRPr="00934CAB" w:rsidRDefault="00873913" w:rsidP="00321763">
      <w:pPr>
        <w:spacing w:line="480" w:lineRule="auto"/>
        <w:ind w:firstLine="720"/>
        <w:jc w:val="center"/>
        <w:rPr>
          <w:rFonts w:ascii="Times New Roman" w:hAnsi="Times New Roman" w:cs="Times New Roman"/>
          <w:b/>
          <w:sz w:val="24"/>
          <w:szCs w:val="24"/>
        </w:rPr>
      </w:pPr>
      <w:r w:rsidRPr="00934CAB">
        <w:rPr>
          <w:rFonts w:ascii="Times New Roman" w:hAnsi="Times New Roman" w:cs="Times New Roman"/>
          <w:b/>
          <w:sz w:val="24"/>
          <w:szCs w:val="24"/>
        </w:rPr>
        <w:t>Explanation</w:t>
      </w:r>
    </w:p>
    <w:p w14:paraId="3AFCC2C0" w14:textId="77777777" w:rsidR="00321763" w:rsidRPr="00934CAB" w:rsidRDefault="00873913" w:rsidP="00321763">
      <w:pPr>
        <w:spacing w:line="480" w:lineRule="auto"/>
        <w:ind w:firstLine="720"/>
        <w:jc w:val="both"/>
        <w:rPr>
          <w:rFonts w:ascii="Times New Roman" w:hAnsi="Times New Roman" w:cs="Times New Roman"/>
          <w:sz w:val="24"/>
          <w:szCs w:val="24"/>
        </w:rPr>
      </w:pPr>
      <w:r w:rsidRPr="00934CAB">
        <w:rPr>
          <w:rFonts w:ascii="Times New Roman" w:hAnsi="Times New Roman" w:cs="Times New Roman"/>
          <w:sz w:val="24"/>
          <w:szCs w:val="24"/>
        </w:rPr>
        <w:t>In sample distributions, the normal curve never matches with the normal curve perfectly because the data provided in it is rarely in real life. Still, in cases where real life is not rare, there is always a follow of a perfectly normal distribution.  Severally, in situations where an asset might have gone through a period that is long, whereby it emerges to be fitting a normal distribution, there will still be no guarantee. Another reason why a normal curve never matches with a normal curve perfectly is that the tails of the probability or the total area being covered are asymptotic, meaning they have the ability, but they cannot meet the horizon.</w:t>
      </w:r>
    </w:p>
    <w:p w14:paraId="0DC81519" w14:textId="77777777" w:rsidR="00321763" w:rsidRPr="00934CAB" w:rsidRDefault="00873913" w:rsidP="00321763">
      <w:pPr>
        <w:spacing w:line="480" w:lineRule="auto"/>
        <w:ind w:firstLine="720"/>
        <w:jc w:val="center"/>
        <w:rPr>
          <w:rFonts w:ascii="Times New Roman" w:hAnsi="Times New Roman" w:cs="Times New Roman"/>
          <w:b/>
          <w:sz w:val="24"/>
          <w:szCs w:val="24"/>
        </w:rPr>
      </w:pPr>
      <w:r w:rsidRPr="00934CAB">
        <w:rPr>
          <w:rFonts w:ascii="Times New Roman" w:hAnsi="Times New Roman" w:cs="Times New Roman"/>
          <w:b/>
          <w:sz w:val="24"/>
          <w:szCs w:val="24"/>
        </w:rPr>
        <w:t>Bell Curve</w:t>
      </w:r>
    </w:p>
    <w:p w14:paraId="4FDE0F49" w14:textId="77777777" w:rsidR="00321763" w:rsidRPr="00934CAB" w:rsidRDefault="00873913" w:rsidP="00321763">
      <w:pPr>
        <w:spacing w:line="480" w:lineRule="auto"/>
        <w:ind w:firstLine="720"/>
        <w:jc w:val="both"/>
        <w:rPr>
          <w:rFonts w:ascii="Times New Roman" w:hAnsi="Times New Roman" w:cs="Times New Roman"/>
          <w:sz w:val="24"/>
          <w:szCs w:val="24"/>
        </w:rPr>
      </w:pPr>
      <w:r w:rsidRPr="00934CAB">
        <w:rPr>
          <w:rFonts w:ascii="Times New Roman" w:hAnsi="Times New Roman" w:cs="Times New Roman"/>
          <w:sz w:val="24"/>
          <w:szCs w:val="24"/>
        </w:rPr>
        <w:t>The Bell curve is mostly used in the representation of the normal distribution. This is because the normal distribution in probability is a probability distribution that is continuous. In relation to statistics, this means that the probability distribution occurs to be symmetrical on both sides of the mean; hence the right side from the side is the image of a mirror, which is of the side that is left.  Moreover, the bell curve is mostly used in the representation of the normal distribution because in many cases, a normal distribution is often referred to as a bell curve, since the graph of the probability density of the normal distribution resembles a bell</w:t>
      </w:r>
      <w:r w:rsidRPr="00934CAB">
        <w:rPr>
          <w:rFonts w:ascii="Times New Roman" w:eastAsia="Times New Roman" w:hAnsi="Times New Roman" w:cs="Times New Roman"/>
          <w:sz w:val="24"/>
          <w:szCs w:val="24"/>
        </w:rPr>
        <w:t xml:space="preserve"> (Bersin, </w:t>
      </w:r>
      <w:r w:rsidRPr="00E72484">
        <w:rPr>
          <w:rFonts w:ascii="Times New Roman" w:eastAsia="Times New Roman" w:hAnsi="Times New Roman" w:cs="Times New Roman"/>
          <w:sz w:val="24"/>
          <w:szCs w:val="24"/>
        </w:rPr>
        <w:t>2014).</w:t>
      </w:r>
    </w:p>
    <w:p w14:paraId="14FD4DFF" w14:textId="77777777" w:rsidR="00321763" w:rsidRPr="00934CAB" w:rsidRDefault="00873913" w:rsidP="00321763">
      <w:pPr>
        <w:spacing w:line="480" w:lineRule="auto"/>
        <w:ind w:firstLine="720"/>
        <w:jc w:val="both"/>
        <w:rPr>
          <w:rFonts w:ascii="Times New Roman" w:hAnsi="Times New Roman" w:cs="Times New Roman"/>
          <w:sz w:val="24"/>
          <w:szCs w:val="24"/>
        </w:rPr>
      </w:pPr>
      <w:r w:rsidRPr="00934CAB">
        <w:rPr>
          <w:rFonts w:ascii="Times New Roman" w:hAnsi="Times New Roman" w:cs="Times New Roman"/>
          <w:sz w:val="24"/>
          <w:szCs w:val="24"/>
        </w:rPr>
        <w:t xml:space="preserve">Other than a bell curve, there is no use of a different shaped to represent a normal distribution.  This choice has been attributed to several reasons. First, other shapes that could be used in representing normal distribution will not have properties that are interesting like those of a bell curve.  This means that there can be use of other shapes, but they will not be able to give </w:t>
      </w:r>
      <w:r w:rsidRPr="00934CAB">
        <w:rPr>
          <w:rFonts w:ascii="Times New Roman" w:hAnsi="Times New Roman" w:cs="Times New Roman"/>
          <w:sz w:val="24"/>
          <w:szCs w:val="24"/>
        </w:rPr>
        <w:lastRenderedPageBreak/>
        <w:t>out equal median, mode as well as mean as a bell curve could give.  Also, the bell curve has the property of symmetric found at the center of the curve and around the mean, a property that cannot be portrayed by other shapes other than bell shape hence the reason why they cannot be used.  For anything to fit a given standard, it must meet some specified and given criteria. In this case, other than the bell curve, there are no other shapes that can be used to represent a normal distribution. This is because only the bell curve shape can show half of the values on the center's left side and exactly half of the values on the right side of the cure, hence making it impossible to use other shapes.</w:t>
      </w:r>
    </w:p>
    <w:p w14:paraId="54A5E762" w14:textId="77777777" w:rsidR="00321763" w:rsidRPr="00934CAB" w:rsidRDefault="00873913" w:rsidP="00321763">
      <w:pPr>
        <w:spacing w:line="480" w:lineRule="auto"/>
        <w:ind w:firstLine="720"/>
        <w:jc w:val="center"/>
        <w:rPr>
          <w:rFonts w:ascii="Times New Roman" w:hAnsi="Times New Roman" w:cs="Times New Roman"/>
          <w:b/>
          <w:sz w:val="24"/>
          <w:szCs w:val="24"/>
        </w:rPr>
      </w:pPr>
      <w:r w:rsidRPr="00934CAB">
        <w:rPr>
          <w:rFonts w:ascii="Times New Roman" w:hAnsi="Times New Roman" w:cs="Times New Roman"/>
          <w:b/>
          <w:sz w:val="24"/>
          <w:szCs w:val="24"/>
        </w:rPr>
        <w:t>Central Limit Theorem</w:t>
      </w:r>
    </w:p>
    <w:p w14:paraId="7BAA79D5" w14:textId="77777777" w:rsidR="00321763" w:rsidRPr="00934CAB" w:rsidRDefault="00873913" w:rsidP="00321763">
      <w:pPr>
        <w:spacing w:line="480" w:lineRule="auto"/>
        <w:ind w:firstLine="720"/>
        <w:jc w:val="both"/>
        <w:rPr>
          <w:rFonts w:ascii="Times New Roman" w:hAnsi="Times New Roman" w:cs="Times New Roman"/>
          <w:sz w:val="24"/>
          <w:szCs w:val="24"/>
        </w:rPr>
      </w:pPr>
      <w:r w:rsidRPr="00934CAB">
        <w:rPr>
          <w:rFonts w:ascii="Times New Roman" w:hAnsi="Times New Roman" w:cs="Times New Roman"/>
          <w:sz w:val="24"/>
          <w:szCs w:val="24"/>
        </w:rPr>
        <w:t>The central limit theorem is a theory that states that in several situations when there is an addition of independent variables that are variable, the properly normalized sum of the independent variables has a tendency to lean towards a normal distribution even in cases where the original variables are not distributed normally. The importance of the central limit theorem in statistics is that it tells and urges us that no matter what the population distribution is, the distribution sampling shape will normally approach the population with the increase in sample size. Moreover, it is important to have a central limit theorem in statistics because it enables accurate probabilities that are reasonable, that are to be determined for events that are involving the average of sample their available sample size is large regardless of the variable distribution. This theorem is also significant in statistics because it states that if the prevailing sample data is large enough, the dissemination of the sampling of the sample mean is nearly normal, irrespective of the population shape</w:t>
      </w:r>
      <w:r w:rsidRPr="00934CAB">
        <w:rPr>
          <w:rFonts w:ascii="Times New Roman" w:eastAsia="Times New Roman" w:hAnsi="Times New Roman" w:cs="Times New Roman"/>
          <w:sz w:val="24"/>
          <w:szCs w:val="24"/>
        </w:rPr>
        <w:t xml:space="preserve"> (</w:t>
      </w:r>
      <w:r w:rsidRPr="00E72484">
        <w:rPr>
          <w:rFonts w:ascii="Times New Roman" w:eastAsia="Times New Roman" w:hAnsi="Times New Roman" w:cs="Times New Roman"/>
          <w:sz w:val="24"/>
          <w:szCs w:val="24"/>
        </w:rPr>
        <w:t xml:space="preserve">El </w:t>
      </w:r>
      <w:proofErr w:type="spellStart"/>
      <w:r w:rsidRPr="00E72484">
        <w:rPr>
          <w:rFonts w:ascii="Times New Roman" w:eastAsia="Times New Roman" w:hAnsi="Times New Roman" w:cs="Times New Roman"/>
          <w:sz w:val="24"/>
          <w:szCs w:val="24"/>
        </w:rPr>
        <w:t>Machkouri</w:t>
      </w:r>
      <w:proofErr w:type="spellEnd"/>
      <w:r w:rsidRPr="00934CAB">
        <w:rPr>
          <w:rFonts w:ascii="Times New Roman" w:eastAsia="Times New Roman" w:hAnsi="Times New Roman" w:cs="Times New Roman"/>
          <w:sz w:val="24"/>
          <w:szCs w:val="24"/>
        </w:rPr>
        <w:t xml:space="preserve"> </w:t>
      </w:r>
      <w:r w:rsidRPr="00934CAB">
        <w:rPr>
          <w:rFonts w:ascii="Times New Roman" w:eastAsia="Times New Roman" w:hAnsi="Times New Roman" w:cs="Times New Roman"/>
          <w:i/>
          <w:sz w:val="24"/>
          <w:szCs w:val="24"/>
        </w:rPr>
        <w:t xml:space="preserve">et al., </w:t>
      </w:r>
      <w:r w:rsidRPr="00E72484">
        <w:rPr>
          <w:rFonts w:ascii="Times New Roman" w:eastAsia="Times New Roman" w:hAnsi="Times New Roman" w:cs="Times New Roman"/>
          <w:sz w:val="24"/>
          <w:szCs w:val="24"/>
        </w:rPr>
        <w:t>2013).</w:t>
      </w:r>
    </w:p>
    <w:p w14:paraId="5610DB69" w14:textId="77777777" w:rsidR="00321763" w:rsidRPr="00934CAB" w:rsidRDefault="00873913" w:rsidP="00321763">
      <w:pPr>
        <w:spacing w:line="480" w:lineRule="auto"/>
        <w:ind w:firstLine="720"/>
        <w:jc w:val="both"/>
        <w:rPr>
          <w:rFonts w:ascii="Times New Roman" w:hAnsi="Times New Roman" w:cs="Times New Roman"/>
          <w:sz w:val="24"/>
          <w:szCs w:val="24"/>
        </w:rPr>
      </w:pPr>
      <w:r w:rsidRPr="00934CAB">
        <w:rPr>
          <w:rFonts w:ascii="Times New Roman" w:hAnsi="Times New Roman" w:cs="Times New Roman"/>
          <w:sz w:val="24"/>
          <w:szCs w:val="24"/>
        </w:rPr>
        <w:lastRenderedPageBreak/>
        <w:t xml:space="preserve">Concerning the sampling distribution of the sample means, the central limit theorem informs us that when sample size increases in a sampling distribution, the sample mean as well as the standard deviation will tend to be closer to the mean of the population. Also, the central limit theorem informs us exactly will bill the most probable shape of the mean distribution when a drawing of samples is repeated from a particularly given population. Notably, in situations where the sample size is getting larger, the resultant mean that will be gotten from the calculation of sampling that is repeated will approach normality.  </w:t>
      </w:r>
    </w:p>
    <w:p w14:paraId="5FBE2EDF" w14:textId="77777777" w:rsidR="00321763" w:rsidRPr="00934CAB" w:rsidRDefault="00873913" w:rsidP="00321763">
      <w:pPr>
        <w:spacing w:line="480" w:lineRule="auto"/>
        <w:ind w:firstLine="720"/>
        <w:jc w:val="center"/>
        <w:rPr>
          <w:rFonts w:ascii="Times New Roman" w:hAnsi="Times New Roman" w:cs="Times New Roman"/>
          <w:b/>
          <w:sz w:val="24"/>
          <w:szCs w:val="24"/>
        </w:rPr>
      </w:pPr>
      <w:r w:rsidRPr="00934CAB">
        <w:rPr>
          <w:rFonts w:ascii="Times New Roman" w:hAnsi="Times New Roman" w:cs="Times New Roman"/>
          <w:b/>
          <w:sz w:val="24"/>
          <w:szCs w:val="24"/>
        </w:rPr>
        <w:t>Certifying Agency</w:t>
      </w:r>
    </w:p>
    <w:p w14:paraId="1E191826" w14:textId="77777777" w:rsidR="00321763" w:rsidRPr="00934CAB" w:rsidRDefault="00873913" w:rsidP="00321763">
      <w:pPr>
        <w:spacing w:line="480" w:lineRule="auto"/>
        <w:ind w:firstLine="720"/>
        <w:jc w:val="both"/>
        <w:rPr>
          <w:rFonts w:ascii="Times New Roman" w:hAnsi="Times New Roman" w:cs="Times New Roman"/>
          <w:sz w:val="24"/>
          <w:szCs w:val="24"/>
        </w:rPr>
      </w:pPr>
      <w:r w:rsidRPr="00934CAB">
        <w:rPr>
          <w:rFonts w:ascii="Times New Roman" w:hAnsi="Times New Roman" w:cs="Times New Roman"/>
          <w:sz w:val="24"/>
          <w:szCs w:val="24"/>
        </w:rPr>
        <w:t>The published certifying agency can be true when the scores obtained from the data available vary because of the nature of normal distribution, which in many incidences it depends on the curve used, which can either be a normal curve for normal distribution a bell curve. On the side of the bell curve, the certifying agency published can be true because of the psychology role, whereby the people publishing the data might have varying perspectives or attitudes towards the results. When it comes to the normal curve used in the normal distribution in statistics, the certifying agency published most probably can be true because of the normal random variable. The certifying agency might have data of the results that is varying; therefore, it is possible for the data produced to be true</w:t>
      </w:r>
      <w:r w:rsidRPr="00934CAB">
        <w:rPr>
          <w:rFonts w:ascii="Times New Roman" w:eastAsia="Times New Roman" w:hAnsi="Times New Roman" w:cs="Times New Roman"/>
          <w:sz w:val="24"/>
          <w:szCs w:val="24"/>
        </w:rPr>
        <w:t xml:space="preserve"> (</w:t>
      </w:r>
      <w:proofErr w:type="spellStart"/>
      <w:r w:rsidRPr="00934CAB">
        <w:rPr>
          <w:rFonts w:ascii="Times New Roman" w:eastAsia="Times New Roman" w:hAnsi="Times New Roman" w:cs="Times New Roman"/>
          <w:sz w:val="24"/>
          <w:szCs w:val="24"/>
        </w:rPr>
        <w:t>Maturo</w:t>
      </w:r>
      <w:proofErr w:type="spellEnd"/>
      <w:r w:rsidRPr="00934CAB">
        <w:rPr>
          <w:rFonts w:ascii="Times New Roman" w:eastAsia="Times New Roman" w:hAnsi="Times New Roman" w:cs="Times New Roman"/>
          <w:sz w:val="24"/>
          <w:szCs w:val="24"/>
        </w:rPr>
        <w:t xml:space="preserve"> et</w:t>
      </w:r>
      <w:r w:rsidRPr="00934CAB">
        <w:rPr>
          <w:rFonts w:ascii="Times New Roman" w:eastAsia="Times New Roman" w:hAnsi="Times New Roman" w:cs="Times New Roman"/>
          <w:i/>
          <w:sz w:val="24"/>
          <w:szCs w:val="24"/>
        </w:rPr>
        <w:t xml:space="preserve"> al., </w:t>
      </w:r>
      <w:r w:rsidRPr="00E72484">
        <w:rPr>
          <w:rFonts w:ascii="Times New Roman" w:eastAsia="Times New Roman" w:hAnsi="Times New Roman" w:cs="Times New Roman"/>
          <w:sz w:val="24"/>
          <w:szCs w:val="24"/>
        </w:rPr>
        <w:t>2016).</w:t>
      </w:r>
    </w:p>
    <w:p w14:paraId="43C03C4D" w14:textId="77777777" w:rsidR="00321763" w:rsidRPr="00934CAB" w:rsidRDefault="00873913" w:rsidP="00321763">
      <w:pPr>
        <w:spacing w:line="480" w:lineRule="auto"/>
        <w:ind w:firstLine="720"/>
        <w:jc w:val="center"/>
        <w:rPr>
          <w:rFonts w:ascii="Times New Roman" w:hAnsi="Times New Roman" w:cs="Times New Roman"/>
          <w:b/>
          <w:sz w:val="24"/>
          <w:szCs w:val="24"/>
        </w:rPr>
      </w:pPr>
      <w:r w:rsidRPr="00934CAB">
        <w:rPr>
          <w:rFonts w:ascii="Times New Roman" w:hAnsi="Times New Roman" w:cs="Times New Roman"/>
          <w:b/>
          <w:sz w:val="24"/>
          <w:szCs w:val="24"/>
        </w:rPr>
        <w:t>Z-SCORE</w:t>
      </w:r>
    </w:p>
    <w:p w14:paraId="40D62F4A" w14:textId="77777777" w:rsidR="00321763" w:rsidRPr="00934CAB" w:rsidRDefault="00873913" w:rsidP="00321763">
      <w:pPr>
        <w:spacing w:line="480" w:lineRule="auto"/>
        <w:ind w:firstLine="720"/>
        <w:jc w:val="both"/>
        <w:rPr>
          <w:rFonts w:ascii="Times New Roman" w:hAnsi="Times New Roman" w:cs="Times New Roman"/>
          <w:sz w:val="24"/>
          <w:szCs w:val="24"/>
        </w:rPr>
      </w:pPr>
      <w:r w:rsidRPr="00934CAB">
        <w:rPr>
          <w:rFonts w:ascii="Times New Roman" w:hAnsi="Times New Roman" w:cs="Times New Roman"/>
          <w:sz w:val="24"/>
          <w:szCs w:val="24"/>
        </w:rPr>
        <w:t xml:space="preserve">A z-score is a description of the raw score's position, which is done in terms of its distance, obtained from the mean but only when measured in units of standard deviation. In conditions where the value is lying above the mean, the resultant z-score will be positive, whereas the z-score will be negative in cases where the negative lies below the mean.  However, </w:t>
      </w:r>
      <w:r w:rsidRPr="00934CAB">
        <w:rPr>
          <w:rFonts w:ascii="Times New Roman" w:hAnsi="Times New Roman" w:cs="Times New Roman"/>
          <w:sz w:val="24"/>
          <w:szCs w:val="24"/>
        </w:rPr>
        <w:lastRenderedPageBreak/>
        <w:t>researchers use a z-score to determine probability because of several reasons. To start with, researchers use a z-score because it gives them an opportunity to calculate the score's probability that might be occurring within a normal distribution that is standard, hence the reason why they prefer making use of it.  Almost every researcher uses a z-score in the determination of probabilities because it enables them to compare two scores that might be from samples that are different, meaning the samples are characterized by different standard deviations and means</w:t>
      </w:r>
      <w:r w:rsidRPr="00934CAB">
        <w:rPr>
          <w:rFonts w:ascii="Times New Roman" w:eastAsia="Times New Roman" w:hAnsi="Times New Roman" w:cs="Times New Roman"/>
          <w:sz w:val="24"/>
          <w:szCs w:val="24"/>
        </w:rPr>
        <w:t xml:space="preserve"> (</w:t>
      </w:r>
      <w:proofErr w:type="spellStart"/>
      <w:r w:rsidRPr="00934CAB">
        <w:rPr>
          <w:rFonts w:ascii="Times New Roman" w:eastAsia="Times New Roman" w:hAnsi="Times New Roman" w:cs="Times New Roman"/>
          <w:sz w:val="24"/>
          <w:szCs w:val="24"/>
        </w:rPr>
        <w:t>Colan</w:t>
      </w:r>
      <w:proofErr w:type="spellEnd"/>
      <w:r w:rsidRPr="00934CAB">
        <w:rPr>
          <w:rFonts w:ascii="Times New Roman" w:eastAsia="Times New Roman" w:hAnsi="Times New Roman" w:cs="Times New Roman"/>
          <w:sz w:val="24"/>
          <w:szCs w:val="24"/>
        </w:rPr>
        <w:t xml:space="preserve">, </w:t>
      </w:r>
      <w:r w:rsidRPr="00E72484">
        <w:rPr>
          <w:rFonts w:ascii="Times New Roman" w:eastAsia="Times New Roman" w:hAnsi="Times New Roman" w:cs="Times New Roman"/>
          <w:sz w:val="24"/>
          <w:szCs w:val="24"/>
        </w:rPr>
        <w:t>2013).</w:t>
      </w:r>
    </w:p>
    <w:p w14:paraId="73E0F123" w14:textId="77777777" w:rsidR="00321763" w:rsidRPr="00934CAB" w:rsidRDefault="00873913" w:rsidP="00321763">
      <w:pPr>
        <w:spacing w:line="480" w:lineRule="auto"/>
        <w:ind w:firstLine="720"/>
        <w:jc w:val="center"/>
        <w:rPr>
          <w:rFonts w:ascii="Times New Roman" w:hAnsi="Times New Roman" w:cs="Times New Roman"/>
          <w:sz w:val="24"/>
          <w:szCs w:val="24"/>
        </w:rPr>
      </w:pPr>
      <w:r w:rsidRPr="00934CAB">
        <w:rPr>
          <w:rFonts w:ascii="Times New Roman" w:hAnsi="Times New Roman" w:cs="Times New Roman"/>
          <w:b/>
          <w:sz w:val="24"/>
          <w:szCs w:val="24"/>
        </w:rPr>
        <w:t>Discussion</w:t>
      </w:r>
    </w:p>
    <w:p w14:paraId="178FC1F4" w14:textId="77777777" w:rsidR="00321763" w:rsidRDefault="00873913" w:rsidP="00321763">
      <w:pPr>
        <w:spacing w:line="480" w:lineRule="auto"/>
        <w:ind w:firstLine="720"/>
        <w:jc w:val="both"/>
        <w:rPr>
          <w:rFonts w:ascii="Times New Roman" w:eastAsia="Times New Roman" w:hAnsi="Times New Roman" w:cs="Times New Roman"/>
          <w:sz w:val="24"/>
          <w:szCs w:val="24"/>
        </w:rPr>
      </w:pPr>
      <w:r w:rsidRPr="00934CAB">
        <w:rPr>
          <w:rFonts w:ascii="Times New Roman" w:hAnsi="Times New Roman" w:cs="Times New Roman"/>
          <w:sz w:val="24"/>
          <w:szCs w:val="24"/>
        </w:rPr>
        <w:t>In conclusion, the concept of probability has the ability to affect the research that I might undertake in my project in various ways. For instance, for all hypotheses that are likely dealing with uncertainty, it is possible for the theory of probability to measure the possible degree of the hypothesis. It will help assign to the hypothesis a specific value of the probability. The concept of probability has the potential of affecting things that I might undertake while doing my research project when it comes to the definition of probability.  This is because it is useful in measuring how likely it is possible for the occurrence of a given event. Moreover, the concept of probability is likely to affect my research project when it comes to making predictions that are crucial and essential to my research project's contributions.  It is with the help of probability as well as statistical methods that in my research project, I am able to make estimations for further analysis, which are very important to my research project because every statistical method that I can use in my research project mostly depends on the theory of probability, a phenomenon that is characterized by uncertainty as well as randomness</w:t>
      </w:r>
      <w:r w:rsidRPr="00934CAB">
        <w:rPr>
          <w:rFonts w:ascii="Times New Roman" w:eastAsia="Times New Roman" w:hAnsi="Times New Roman" w:cs="Times New Roman"/>
          <w:sz w:val="24"/>
          <w:szCs w:val="24"/>
        </w:rPr>
        <w:t xml:space="preserve"> (Bell, 2014).</w:t>
      </w:r>
    </w:p>
    <w:p w14:paraId="01107966" w14:textId="77777777" w:rsidR="0083233B" w:rsidRPr="00934CAB" w:rsidRDefault="0083233B" w:rsidP="00321763">
      <w:pPr>
        <w:spacing w:line="480" w:lineRule="auto"/>
        <w:ind w:firstLine="720"/>
        <w:jc w:val="both"/>
        <w:rPr>
          <w:rFonts w:ascii="Times New Roman" w:hAnsi="Times New Roman" w:cs="Times New Roman"/>
          <w:sz w:val="24"/>
          <w:szCs w:val="24"/>
        </w:rPr>
      </w:pPr>
    </w:p>
    <w:p w14:paraId="700DE3AB" w14:textId="77777777" w:rsidR="00321763" w:rsidRPr="00934CAB" w:rsidRDefault="00873913" w:rsidP="00321763">
      <w:pPr>
        <w:spacing w:line="480" w:lineRule="auto"/>
        <w:ind w:firstLine="720"/>
        <w:jc w:val="center"/>
        <w:rPr>
          <w:rFonts w:ascii="Times New Roman" w:hAnsi="Times New Roman" w:cs="Times New Roman"/>
          <w:sz w:val="24"/>
          <w:szCs w:val="24"/>
        </w:rPr>
      </w:pPr>
      <w:r w:rsidRPr="00934CAB">
        <w:rPr>
          <w:rFonts w:ascii="Times New Roman" w:hAnsi="Times New Roman" w:cs="Times New Roman"/>
          <w:sz w:val="24"/>
          <w:szCs w:val="24"/>
        </w:rPr>
        <w:lastRenderedPageBreak/>
        <w:t>Reference</w:t>
      </w:r>
    </w:p>
    <w:p w14:paraId="5FE3F801" w14:textId="77777777" w:rsidR="00321763" w:rsidRPr="00934CAB" w:rsidRDefault="00873913" w:rsidP="00321763">
      <w:pPr>
        <w:spacing w:after="0" w:line="480" w:lineRule="auto"/>
        <w:ind w:left="720" w:hanging="720"/>
        <w:jc w:val="both"/>
        <w:rPr>
          <w:rFonts w:ascii="Times New Roman" w:eastAsia="Times New Roman" w:hAnsi="Times New Roman" w:cs="Times New Roman"/>
          <w:sz w:val="24"/>
          <w:szCs w:val="24"/>
        </w:rPr>
      </w:pPr>
      <w:r w:rsidRPr="00934CAB">
        <w:rPr>
          <w:rFonts w:ascii="Times New Roman" w:eastAsia="Times New Roman" w:hAnsi="Times New Roman" w:cs="Times New Roman"/>
          <w:sz w:val="24"/>
          <w:szCs w:val="24"/>
        </w:rPr>
        <w:t xml:space="preserve">Bell, J. (2014). </w:t>
      </w:r>
      <w:r w:rsidRPr="00934CAB">
        <w:rPr>
          <w:rFonts w:ascii="Times New Roman" w:eastAsia="Times New Roman" w:hAnsi="Times New Roman" w:cs="Times New Roman"/>
          <w:i/>
          <w:iCs/>
          <w:sz w:val="24"/>
          <w:szCs w:val="24"/>
        </w:rPr>
        <w:t>Doing Your Research Project: A guide for first-time researchers</w:t>
      </w:r>
      <w:r w:rsidRPr="00934CAB">
        <w:rPr>
          <w:rFonts w:ascii="Times New Roman" w:eastAsia="Times New Roman" w:hAnsi="Times New Roman" w:cs="Times New Roman"/>
          <w:sz w:val="24"/>
          <w:szCs w:val="24"/>
        </w:rPr>
        <w:t>. McGraw-Hill Education (UK).</w:t>
      </w:r>
    </w:p>
    <w:p w14:paraId="47AE1E7F" w14:textId="77777777" w:rsidR="00321763" w:rsidRPr="00934CAB" w:rsidRDefault="00873913" w:rsidP="00321763">
      <w:pPr>
        <w:spacing w:after="0" w:line="480" w:lineRule="auto"/>
        <w:ind w:left="720" w:hanging="720"/>
        <w:jc w:val="both"/>
        <w:rPr>
          <w:rFonts w:ascii="Times New Roman" w:eastAsia="Times New Roman" w:hAnsi="Times New Roman" w:cs="Times New Roman"/>
          <w:sz w:val="24"/>
          <w:szCs w:val="24"/>
        </w:rPr>
      </w:pPr>
      <w:r w:rsidRPr="00E72484">
        <w:rPr>
          <w:rFonts w:ascii="Times New Roman" w:eastAsia="Times New Roman" w:hAnsi="Times New Roman" w:cs="Times New Roman"/>
          <w:sz w:val="24"/>
          <w:szCs w:val="24"/>
        </w:rPr>
        <w:t xml:space="preserve">Bersin, J. (2014). The myth of the bell curve. Look for the hyper-performers. </w:t>
      </w:r>
      <w:r w:rsidRPr="00E72484">
        <w:rPr>
          <w:rFonts w:ascii="Times New Roman" w:eastAsia="Times New Roman" w:hAnsi="Times New Roman" w:cs="Times New Roman"/>
          <w:i/>
          <w:iCs/>
          <w:sz w:val="24"/>
          <w:szCs w:val="24"/>
        </w:rPr>
        <w:t>Retrieved February</w:t>
      </w:r>
      <w:r w:rsidRPr="00E72484">
        <w:rPr>
          <w:rFonts w:ascii="Times New Roman" w:eastAsia="Times New Roman" w:hAnsi="Times New Roman" w:cs="Times New Roman"/>
          <w:sz w:val="24"/>
          <w:szCs w:val="24"/>
        </w:rPr>
        <w:t xml:space="preserve"> </w:t>
      </w:r>
      <w:r w:rsidRPr="00E72484">
        <w:rPr>
          <w:rFonts w:ascii="Times New Roman" w:eastAsia="Times New Roman" w:hAnsi="Times New Roman" w:cs="Times New Roman"/>
          <w:i/>
          <w:iCs/>
          <w:sz w:val="24"/>
          <w:szCs w:val="24"/>
        </w:rPr>
        <w:t>19</w:t>
      </w:r>
      <w:r w:rsidRPr="00E72484">
        <w:rPr>
          <w:rFonts w:ascii="Times New Roman" w:eastAsia="Times New Roman" w:hAnsi="Times New Roman" w:cs="Times New Roman"/>
          <w:sz w:val="24"/>
          <w:szCs w:val="24"/>
        </w:rPr>
        <w:t>, 2017.</w:t>
      </w:r>
    </w:p>
    <w:p w14:paraId="7DD4C9B2" w14:textId="77777777" w:rsidR="00321763" w:rsidRPr="00934CAB" w:rsidRDefault="00873913" w:rsidP="00321763">
      <w:pPr>
        <w:spacing w:after="0" w:line="480" w:lineRule="auto"/>
        <w:ind w:left="720" w:hanging="720"/>
        <w:jc w:val="both"/>
        <w:rPr>
          <w:rFonts w:ascii="Times New Roman" w:eastAsia="Times New Roman" w:hAnsi="Times New Roman" w:cs="Times New Roman"/>
          <w:sz w:val="24"/>
          <w:szCs w:val="24"/>
        </w:rPr>
      </w:pPr>
      <w:r w:rsidRPr="00E72484">
        <w:rPr>
          <w:rFonts w:ascii="Times New Roman" w:eastAsia="Times New Roman" w:hAnsi="Times New Roman" w:cs="Times New Roman"/>
          <w:sz w:val="24"/>
          <w:szCs w:val="24"/>
        </w:rPr>
        <w:t xml:space="preserve">Blanche, P., </w:t>
      </w:r>
      <w:proofErr w:type="spellStart"/>
      <w:r w:rsidRPr="00E72484">
        <w:rPr>
          <w:rFonts w:ascii="Times New Roman" w:eastAsia="Times New Roman" w:hAnsi="Times New Roman" w:cs="Times New Roman"/>
          <w:sz w:val="24"/>
          <w:szCs w:val="24"/>
        </w:rPr>
        <w:t>Dartigues</w:t>
      </w:r>
      <w:proofErr w:type="spellEnd"/>
      <w:r w:rsidRPr="00E72484">
        <w:rPr>
          <w:rFonts w:ascii="Times New Roman" w:eastAsia="Times New Roman" w:hAnsi="Times New Roman" w:cs="Times New Roman"/>
          <w:sz w:val="24"/>
          <w:szCs w:val="24"/>
        </w:rPr>
        <w:t xml:space="preserve">, J. F., &amp; </w:t>
      </w:r>
      <w:proofErr w:type="spellStart"/>
      <w:r w:rsidRPr="00E72484">
        <w:rPr>
          <w:rFonts w:ascii="Times New Roman" w:eastAsia="Times New Roman" w:hAnsi="Times New Roman" w:cs="Times New Roman"/>
          <w:sz w:val="24"/>
          <w:szCs w:val="24"/>
        </w:rPr>
        <w:t>Jacqmin‐Gadda</w:t>
      </w:r>
      <w:proofErr w:type="spellEnd"/>
      <w:r w:rsidRPr="00E72484">
        <w:rPr>
          <w:rFonts w:ascii="Times New Roman" w:eastAsia="Times New Roman" w:hAnsi="Times New Roman" w:cs="Times New Roman"/>
          <w:sz w:val="24"/>
          <w:szCs w:val="24"/>
        </w:rPr>
        <w:t xml:space="preserve">, H. (2013). Estimating and comparing time‐dependent areas under receiver operating characteristic curves for censored event times with competing risks. </w:t>
      </w:r>
      <w:r w:rsidRPr="00E72484">
        <w:rPr>
          <w:rFonts w:ascii="Times New Roman" w:eastAsia="Times New Roman" w:hAnsi="Times New Roman" w:cs="Times New Roman"/>
          <w:i/>
          <w:iCs/>
          <w:sz w:val="24"/>
          <w:szCs w:val="24"/>
        </w:rPr>
        <w:t>Statistics in medicine</w:t>
      </w:r>
      <w:r w:rsidRPr="00E72484">
        <w:rPr>
          <w:rFonts w:ascii="Times New Roman" w:eastAsia="Times New Roman" w:hAnsi="Times New Roman" w:cs="Times New Roman"/>
          <w:sz w:val="24"/>
          <w:szCs w:val="24"/>
        </w:rPr>
        <w:t xml:space="preserve">, </w:t>
      </w:r>
      <w:r w:rsidRPr="00E72484">
        <w:rPr>
          <w:rFonts w:ascii="Times New Roman" w:eastAsia="Times New Roman" w:hAnsi="Times New Roman" w:cs="Times New Roman"/>
          <w:i/>
          <w:iCs/>
          <w:sz w:val="24"/>
          <w:szCs w:val="24"/>
        </w:rPr>
        <w:t>32</w:t>
      </w:r>
      <w:r w:rsidRPr="00E72484">
        <w:rPr>
          <w:rFonts w:ascii="Times New Roman" w:eastAsia="Times New Roman" w:hAnsi="Times New Roman" w:cs="Times New Roman"/>
          <w:sz w:val="24"/>
          <w:szCs w:val="24"/>
        </w:rPr>
        <w:t>(30), 5381-5397.</w:t>
      </w:r>
    </w:p>
    <w:p w14:paraId="674AB084" w14:textId="77777777" w:rsidR="00321763" w:rsidRPr="00E72484" w:rsidRDefault="00873913" w:rsidP="00321763">
      <w:pPr>
        <w:spacing w:after="0" w:line="480" w:lineRule="auto"/>
        <w:ind w:left="720" w:hanging="720"/>
        <w:jc w:val="both"/>
        <w:rPr>
          <w:rFonts w:ascii="Times New Roman" w:eastAsia="Times New Roman" w:hAnsi="Times New Roman" w:cs="Times New Roman"/>
          <w:sz w:val="24"/>
          <w:szCs w:val="24"/>
        </w:rPr>
      </w:pPr>
      <w:proofErr w:type="spellStart"/>
      <w:r w:rsidRPr="00E72484">
        <w:rPr>
          <w:rFonts w:ascii="Times New Roman" w:eastAsia="Times New Roman" w:hAnsi="Times New Roman" w:cs="Times New Roman"/>
          <w:sz w:val="24"/>
          <w:szCs w:val="24"/>
        </w:rPr>
        <w:t>Colan</w:t>
      </w:r>
      <w:proofErr w:type="spellEnd"/>
      <w:r w:rsidRPr="00E72484">
        <w:rPr>
          <w:rFonts w:ascii="Times New Roman" w:eastAsia="Times New Roman" w:hAnsi="Times New Roman" w:cs="Times New Roman"/>
          <w:sz w:val="24"/>
          <w:szCs w:val="24"/>
        </w:rPr>
        <w:t xml:space="preserve">, S. D. (2013). The why and how of Z scores. </w:t>
      </w:r>
      <w:r w:rsidRPr="00E72484">
        <w:rPr>
          <w:rFonts w:ascii="Times New Roman" w:eastAsia="Times New Roman" w:hAnsi="Times New Roman" w:cs="Times New Roman"/>
          <w:i/>
          <w:iCs/>
          <w:sz w:val="24"/>
          <w:szCs w:val="24"/>
        </w:rPr>
        <w:t>Journal of the American Society of Echocardiography</w:t>
      </w:r>
      <w:r w:rsidRPr="00E72484">
        <w:rPr>
          <w:rFonts w:ascii="Times New Roman" w:eastAsia="Times New Roman" w:hAnsi="Times New Roman" w:cs="Times New Roman"/>
          <w:sz w:val="24"/>
          <w:szCs w:val="24"/>
        </w:rPr>
        <w:t xml:space="preserve">, </w:t>
      </w:r>
      <w:r w:rsidRPr="00E72484">
        <w:rPr>
          <w:rFonts w:ascii="Times New Roman" w:eastAsia="Times New Roman" w:hAnsi="Times New Roman" w:cs="Times New Roman"/>
          <w:i/>
          <w:iCs/>
          <w:sz w:val="24"/>
          <w:szCs w:val="24"/>
        </w:rPr>
        <w:t>26</w:t>
      </w:r>
      <w:r w:rsidRPr="00E72484">
        <w:rPr>
          <w:rFonts w:ascii="Times New Roman" w:eastAsia="Times New Roman" w:hAnsi="Times New Roman" w:cs="Times New Roman"/>
          <w:sz w:val="24"/>
          <w:szCs w:val="24"/>
        </w:rPr>
        <w:t>(1), 38-40.</w:t>
      </w:r>
    </w:p>
    <w:p w14:paraId="3762A5B9" w14:textId="77777777" w:rsidR="00321763" w:rsidRPr="00934CAB" w:rsidRDefault="00873913" w:rsidP="00321763">
      <w:pPr>
        <w:spacing w:after="0" w:line="480" w:lineRule="auto"/>
        <w:ind w:left="720" w:hanging="720"/>
        <w:jc w:val="both"/>
        <w:rPr>
          <w:rFonts w:ascii="Times New Roman" w:eastAsia="Times New Roman" w:hAnsi="Times New Roman" w:cs="Times New Roman"/>
          <w:sz w:val="24"/>
          <w:szCs w:val="24"/>
        </w:rPr>
      </w:pPr>
      <w:r w:rsidRPr="00E72484">
        <w:rPr>
          <w:rFonts w:ascii="Times New Roman" w:eastAsia="Times New Roman" w:hAnsi="Times New Roman" w:cs="Times New Roman"/>
          <w:sz w:val="24"/>
          <w:szCs w:val="24"/>
        </w:rPr>
        <w:t xml:space="preserve">El </w:t>
      </w:r>
      <w:proofErr w:type="spellStart"/>
      <w:r w:rsidRPr="00E72484">
        <w:rPr>
          <w:rFonts w:ascii="Times New Roman" w:eastAsia="Times New Roman" w:hAnsi="Times New Roman" w:cs="Times New Roman"/>
          <w:sz w:val="24"/>
          <w:szCs w:val="24"/>
        </w:rPr>
        <w:t>Machkouri</w:t>
      </w:r>
      <w:proofErr w:type="spellEnd"/>
      <w:r w:rsidRPr="00E72484">
        <w:rPr>
          <w:rFonts w:ascii="Times New Roman" w:eastAsia="Times New Roman" w:hAnsi="Times New Roman" w:cs="Times New Roman"/>
          <w:sz w:val="24"/>
          <w:szCs w:val="24"/>
        </w:rPr>
        <w:t xml:space="preserve">, M., </w:t>
      </w:r>
      <w:proofErr w:type="spellStart"/>
      <w:r w:rsidRPr="00E72484">
        <w:rPr>
          <w:rFonts w:ascii="Times New Roman" w:eastAsia="Times New Roman" w:hAnsi="Times New Roman" w:cs="Times New Roman"/>
          <w:sz w:val="24"/>
          <w:szCs w:val="24"/>
        </w:rPr>
        <w:t>Volný</w:t>
      </w:r>
      <w:proofErr w:type="spellEnd"/>
      <w:r w:rsidRPr="00E72484">
        <w:rPr>
          <w:rFonts w:ascii="Times New Roman" w:eastAsia="Times New Roman" w:hAnsi="Times New Roman" w:cs="Times New Roman"/>
          <w:sz w:val="24"/>
          <w:szCs w:val="24"/>
        </w:rPr>
        <w:t xml:space="preserve">, D., &amp; Wu, W. B. (2013). A central limit theorem for stationary random fields. </w:t>
      </w:r>
      <w:r w:rsidRPr="00E72484">
        <w:rPr>
          <w:rFonts w:ascii="Times New Roman" w:eastAsia="Times New Roman" w:hAnsi="Times New Roman" w:cs="Times New Roman"/>
          <w:i/>
          <w:iCs/>
          <w:sz w:val="24"/>
          <w:szCs w:val="24"/>
        </w:rPr>
        <w:t>Stochastic Processes and their Applications</w:t>
      </w:r>
      <w:r w:rsidRPr="00E72484">
        <w:rPr>
          <w:rFonts w:ascii="Times New Roman" w:eastAsia="Times New Roman" w:hAnsi="Times New Roman" w:cs="Times New Roman"/>
          <w:sz w:val="24"/>
          <w:szCs w:val="24"/>
        </w:rPr>
        <w:t xml:space="preserve">, </w:t>
      </w:r>
      <w:r w:rsidRPr="00E72484">
        <w:rPr>
          <w:rFonts w:ascii="Times New Roman" w:eastAsia="Times New Roman" w:hAnsi="Times New Roman" w:cs="Times New Roman"/>
          <w:i/>
          <w:iCs/>
          <w:sz w:val="24"/>
          <w:szCs w:val="24"/>
        </w:rPr>
        <w:t>123</w:t>
      </w:r>
      <w:r w:rsidRPr="00E72484">
        <w:rPr>
          <w:rFonts w:ascii="Times New Roman" w:eastAsia="Times New Roman" w:hAnsi="Times New Roman" w:cs="Times New Roman"/>
          <w:sz w:val="24"/>
          <w:szCs w:val="24"/>
        </w:rPr>
        <w:t>(1), 1-14.</w:t>
      </w:r>
    </w:p>
    <w:p w14:paraId="5E7C8804" w14:textId="77777777" w:rsidR="00321763" w:rsidRPr="00C56A84" w:rsidRDefault="00873913" w:rsidP="00321763">
      <w:pPr>
        <w:spacing w:after="0" w:line="480" w:lineRule="auto"/>
        <w:ind w:left="720" w:hanging="720"/>
        <w:jc w:val="both"/>
        <w:rPr>
          <w:rFonts w:ascii="Times New Roman" w:eastAsia="Times New Roman" w:hAnsi="Times New Roman" w:cs="Times New Roman"/>
          <w:sz w:val="24"/>
          <w:szCs w:val="24"/>
        </w:rPr>
      </w:pPr>
      <w:r w:rsidRPr="00C56A84">
        <w:rPr>
          <w:rFonts w:ascii="Times New Roman" w:eastAsia="Times New Roman" w:hAnsi="Times New Roman" w:cs="Times New Roman"/>
          <w:sz w:val="24"/>
          <w:szCs w:val="24"/>
        </w:rPr>
        <w:t xml:space="preserve">Kim, T. K. (2015). T-test as a parametric statistic. </w:t>
      </w:r>
      <w:r w:rsidRPr="00C56A84">
        <w:rPr>
          <w:rFonts w:ascii="Times New Roman" w:eastAsia="Times New Roman" w:hAnsi="Times New Roman" w:cs="Times New Roman"/>
          <w:i/>
          <w:iCs/>
          <w:sz w:val="24"/>
          <w:szCs w:val="24"/>
        </w:rPr>
        <w:t>Korean Journal of anesthesiology</w:t>
      </w:r>
      <w:r w:rsidRPr="00C56A84">
        <w:rPr>
          <w:rFonts w:ascii="Times New Roman" w:eastAsia="Times New Roman" w:hAnsi="Times New Roman" w:cs="Times New Roman"/>
          <w:sz w:val="24"/>
          <w:szCs w:val="24"/>
        </w:rPr>
        <w:t xml:space="preserve">, </w:t>
      </w:r>
      <w:r w:rsidRPr="00C56A84">
        <w:rPr>
          <w:rFonts w:ascii="Times New Roman" w:eastAsia="Times New Roman" w:hAnsi="Times New Roman" w:cs="Times New Roman"/>
          <w:i/>
          <w:iCs/>
          <w:sz w:val="24"/>
          <w:szCs w:val="24"/>
        </w:rPr>
        <w:t>68</w:t>
      </w:r>
      <w:r w:rsidRPr="00C56A84">
        <w:rPr>
          <w:rFonts w:ascii="Times New Roman" w:eastAsia="Times New Roman" w:hAnsi="Times New Roman" w:cs="Times New Roman"/>
          <w:sz w:val="24"/>
          <w:szCs w:val="24"/>
        </w:rPr>
        <w:t>(6), 540.</w:t>
      </w:r>
    </w:p>
    <w:p w14:paraId="6A7AEB2D" w14:textId="77777777" w:rsidR="00321763" w:rsidRPr="005E730E" w:rsidRDefault="00873913" w:rsidP="00321763">
      <w:pPr>
        <w:spacing w:after="0" w:line="480" w:lineRule="auto"/>
        <w:ind w:left="720" w:hanging="720"/>
        <w:jc w:val="both"/>
        <w:rPr>
          <w:rFonts w:ascii="Times New Roman" w:eastAsia="Times New Roman" w:hAnsi="Times New Roman" w:cs="Times New Roman"/>
          <w:sz w:val="24"/>
          <w:szCs w:val="24"/>
        </w:rPr>
      </w:pPr>
      <w:proofErr w:type="spellStart"/>
      <w:r w:rsidRPr="00E72484">
        <w:rPr>
          <w:rFonts w:ascii="Times New Roman" w:eastAsia="Times New Roman" w:hAnsi="Times New Roman" w:cs="Times New Roman"/>
          <w:sz w:val="24"/>
          <w:szCs w:val="24"/>
        </w:rPr>
        <w:t>Maturo</w:t>
      </w:r>
      <w:proofErr w:type="spellEnd"/>
      <w:r w:rsidRPr="00E72484">
        <w:rPr>
          <w:rFonts w:ascii="Times New Roman" w:eastAsia="Times New Roman" w:hAnsi="Times New Roman" w:cs="Times New Roman"/>
          <w:sz w:val="24"/>
          <w:szCs w:val="24"/>
        </w:rPr>
        <w:t xml:space="preserve">, F., &amp; Fortuna, F. (2016). Bell-shaped fuzzy numbers are associated with the normal curve. In </w:t>
      </w:r>
      <w:r w:rsidRPr="00E72484">
        <w:rPr>
          <w:rFonts w:ascii="Times New Roman" w:eastAsia="Times New Roman" w:hAnsi="Times New Roman" w:cs="Times New Roman"/>
          <w:i/>
          <w:iCs/>
          <w:sz w:val="24"/>
          <w:szCs w:val="24"/>
        </w:rPr>
        <w:t>Topics on methodological and applied statistical inference</w:t>
      </w:r>
      <w:r w:rsidRPr="00E72484">
        <w:rPr>
          <w:rFonts w:ascii="Times New Roman" w:eastAsia="Times New Roman" w:hAnsi="Times New Roman" w:cs="Times New Roman"/>
          <w:sz w:val="24"/>
          <w:szCs w:val="24"/>
        </w:rPr>
        <w:t xml:space="preserve"> (pp. 131-144). Springer, Cham.</w:t>
      </w:r>
    </w:p>
    <w:p w14:paraId="089D0281" w14:textId="77777777" w:rsidR="00321763" w:rsidRPr="00934CAB" w:rsidRDefault="00873913" w:rsidP="00321763">
      <w:pPr>
        <w:spacing w:after="0" w:line="480" w:lineRule="auto"/>
        <w:ind w:left="720" w:hanging="720"/>
        <w:jc w:val="both"/>
        <w:rPr>
          <w:rFonts w:ascii="Times New Roman" w:eastAsia="Times New Roman" w:hAnsi="Times New Roman" w:cs="Times New Roman"/>
          <w:sz w:val="24"/>
          <w:szCs w:val="24"/>
        </w:rPr>
      </w:pPr>
      <w:r w:rsidRPr="00E72484">
        <w:rPr>
          <w:rFonts w:ascii="Times New Roman" w:eastAsia="Times New Roman" w:hAnsi="Times New Roman" w:cs="Times New Roman"/>
          <w:sz w:val="24"/>
          <w:szCs w:val="24"/>
        </w:rPr>
        <w:t xml:space="preserve">Spiegel, M. R., Schiller, J. J., &amp; Srinivasan, R. (2013). </w:t>
      </w:r>
      <w:r w:rsidRPr="00E72484">
        <w:rPr>
          <w:rFonts w:ascii="Times New Roman" w:eastAsia="Times New Roman" w:hAnsi="Times New Roman" w:cs="Times New Roman"/>
          <w:i/>
          <w:iCs/>
          <w:sz w:val="24"/>
          <w:szCs w:val="24"/>
        </w:rPr>
        <w:t>Probability and statistics</w:t>
      </w:r>
      <w:r w:rsidRPr="00E72484">
        <w:rPr>
          <w:rFonts w:ascii="Times New Roman" w:eastAsia="Times New Roman" w:hAnsi="Times New Roman" w:cs="Times New Roman"/>
          <w:sz w:val="24"/>
          <w:szCs w:val="24"/>
        </w:rPr>
        <w:t>. New York: McGraw-Hill.</w:t>
      </w:r>
    </w:p>
    <w:p w14:paraId="0A75CA96" w14:textId="77777777" w:rsidR="00C92193" w:rsidRDefault="00C92193"/>
    <w:sectPr w:rsidR="00C92193" w:rsidSect="003217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B5129B" w14:textId="77777777" w:rsidR="009D0A97" w:rsidRDefault="009D0A97">
      <w:pPr>
        <w:spacing w:after="0" w:line="240" w:lineRule="auto"/>
      </w:pPr>
      <w:r>
        <w:separator/>
      </w:r>
    </w:p>
  </w:endnote>
  <w:endnote w:type="continuationSeparator" w:id="0">
    <w:p w14:paraId="2D2F3555" w14:textId="77777777" w:rsidR="009D0A97" w:rsidRDefault="009D0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9349A7" w14:textId="77777777" w:rsidR="009D0A97" w:rsidRDefault="009D0A97">
      <w:pPr>
        <w:spacing w:after="0" w:line="240" w:lineRule="auto"/>
      </w:pPr>
      <w:r>
        <w:separator/>
      </w:r>
    </w:p>
  </w:footnote>
  <w:footnote w:type="continuationSeparator" w:id="0">
    <w:p w14:paraId="04170729" w14:textId="77777777" w:rsidR="009D0A97" w:rsidRDefault="009D0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22800952"/>
      <w:docPartObj>
        <w:docPartGallery w:val="Page Numbers (Top of Page)"/>
        <w:docPartUnique/>
      </w:docPartObj>
    </w:sdtPr>
    <w:sdtEndPr>
      <w:rPr>
        <w:noProof/>
      </w:rPr>
    </w:sdtEndPr>
    <w:sdtContent>
      <w:p w14:paraId="55E1B9E2" w14:textId="77777777" w:rsidR="00934CAB" w:rsidRPr="00321763" w:rsidRDefault="00873913" w:rsidP="00321763">
        <w:pPr>
          <w:pStyle w:val="Header"/>
          <w:spacing w:line="480" w:lineRule="auto"/>
          <w:jc w:val="right"/>
          <w:rPr>
            <w:rFonts w:ascii="Times New Roman" w:hAnsi="Times New Roman" w:cs="Times New Roman"/>
            <w:sz w:val="24"/>
            <w:szCs w:val="24"/>
          </w:rPr>
        </w:pPr>
        <w:r w:rsidRPr="00321763">
          <w:rPr>
            <w:rFonts w:ascii="Times New Roman" w:hAnsi="Times New Roman" w:cs="Times New Roman"/>
            <w:sz w:val="24"/>
            <w:szCs w:val="24"/>
          </w:rPr>
          <w:t>STATISTICS AND PROBABILITY</w:t>
        </w:r>
        <w:r w:rsidRPr="00321763">
          <w:rPr>
            <w:rFonts w:ascii="Times New Roman" w:hAnsi="Times New Roman" w:cs="Times New Roman"/>
            <w:sz w:val="24"/>
            <w:szCs w:val="24"/>
          </w:rPr>
          <w:tab/>
        </w:r>
        <w:r w:rsidRPr="00321763">
          <w:rPr>
            <w:rFonts w:ascii="Times New Roman" w:hAnsi="Times New Roman" w:cs="Times New Roman"/>
            <w:sz w:val="24"/>
            <w:szCs w:val="24"/>
          </w:rPr>
          <w:tab/>
        </w:r>
        <w:r w:rsidRPr="00321763">
          <w:rPr>
            <w:rFonts w:ascii="Times New Roman" w:hAnsi="Times New Roman" w:cs="Times New Roman"/>
            <w:sz w:val="24"/>
            <w:szCs w:val="24"/>
          </w:rPr>
          <w:fldChar w:fldCharType="begin"/>
        </w:r>
        <w:r w:rsidRPr="00321763">
          <w:rPr>
            <w:rFonts w:ascii="Times New Roman" w:hAnsi="Times New Roman" w:cs="Times New Roman"/>
            <w:sz w:val="24"/>
            <w:szCs w:val="24"/>
          </w:rPr>
          <w:instrText xml:space="preserve"> PAGE   \* MERGEFORMAT </w:instrText>
        </w:r>
        <w:r w:rsidRPr="00321763">
          <w:rPr>
            <w:rFonts w:ascii="Times New Roman" w:hAnsi="Times New Roman" w:cs="Times New Roman"/>
            <w:sz w:val="24"/>
            <w:szCs w:val="24"/>
          </w:rPr>
          <w:fldChar w:fldCharType="separate"/>
        </w:r>
        <w:r w:rsidR="0083233B">
          <w:rPr>
            <w:rFonts w:ascii="Times New Roman" w:hAnsi="Times New Roman" w:cs="Times New Roman"/>
            <w:noProof/>
            <w:sz w:val="24"/>
            <w:szCs w:val="24"/>
          </w:rPr>
          <w:t>7</w:t>
        </w:r>
        <w:r w:rsidRPr="0032176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5E85FB" w14:textId="77777777" w:rsidR="00934CAB" w:rsidRPr="00321763" w:rsidRDefault="00873913" w:rsidP="00321763">
    <w:pPr>
      <w:pStyle w:val="Header"/>
      <w:spacing w:line="480" w:lineRule="auto"/>
      <w:rPr>
        <w:rFonts w:ascii="Times New Roman" w:hAnsi="Times New Roman" w:cs="Times New Roman"/>
        <w:sz w:val="24"/>
        <w:szCs w:val="24"/>
      </w:rPr>
    </w:pPr>
    <w:r w:rsidRPr="00321763">
      <w:rPr>
        <w:rFonts w:ascii="Times New Roman" w:hAnsi="Times New Roman" w:cs="Times New Roman"/>
        <w:sz w:val="24"/>
        <w:szCs w:val="24"/>
      </w:rPr>
      <w:t xml:space="preserve">Running Head: STATISTICS AND PROBABILITY </w:t>
    </w:r>
    <w:r w:rsidRPr="00321763">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1763"/>
    <w:rsid w:val="002804BE"/>
    <w:rsid w:val="00321763"/>
    <w:rsid w:val="005E730E"/>
    <w:rsid w:val="0083233B"/>
    <w:rsid w:val="00873913"/>
    <w:rsid w:val="00934CAB"/>
    <w:rsid w:val="009D0A97"/>
    <w:rsid w:val="00C56A84"/>
    <w:rsid w:val="00C92193"/>
    <w:rsid w:val="00CB42A4"/>
    <w:rsid w:val="00E72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5912C"/>
  <w15:docId w15:val="{E258B386-47DB-4BAF-A62B-309789DFB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7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17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1763"/>
  </w:style>
  <w:style w:type="paragraph" w:styleId="Footer">
    <w:name w:val="footer"/>
    <w:basedOn w:val="Normal"/>
    <w:link w:val="FooterChar"/>
    <w:uiPriority w:val="99"/>
    <w:unhideWhenUsed/>
    <w:rsid w:val="003217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17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1827</Words>
  <Characters>10418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 1</cp:lastModifiedBy>
  <cp:revision>3</cp:revision>
  <dcterms:created xsi:type="dcterms:W3CDTF">2020-11-21T08:58:00Z</dcterms:created>
  <dcterms:modified xsi:type="dcterms:W3CDTF">2020-11-21T10:06:00Z</dcterms:modified>
</cp:coreProperties>
</file>